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A" w:rsidRDefault="00BF413F" w:rsidP="00C97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1137036" cy="1415333"/>
            <wp:effectExtent l="0" t="0" r="635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oordinació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35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9CA" w:rsidRDefault="00C979CA" w:rsidP="009B3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11" w:rsidRPr="00B529B0" w:rsidRDefault="00773611" w:rsidP="009B30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B0">
        <w:rPr>
          <w:rFonts w:ascii="Times New Roman" w:hAnsi="Times New Roman" w:cs="Times New Roman"/>
          <w:b/>
          <w:sz w:val="24"/>
          <w:szCs w:val="24"/>
        </w:rPr>
        <w:t>LORNA GARCÍA GÉRBOLES</w:t>
      </w:r>
    </w:p>
    <w:p w:rsidR="00773611" w:rsidRPr="00B529B0" w:rsidRDefault="00773611" w:rsidP="009B30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0D1" w:rsidRPr="002662B4" w:rsidRDefault="00DC41EB" w:rsidP="009B30D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529B0">
        <w:rPr>
          <w:rFonts w:ascii="Times New Roman" w:hAnsi="Times New Roman" w:cs="Times New Roman"/>
          <w:sz w:val="24"/>
          <w:szCs w:val="24"/>
        </w:rPr>
        <w:t>Profesora Contratada Doctora de Derecho romano en la Facultad de Derecho de la Universidad Complutense de Madrid.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0D1" w:rsidRPr="00B529B0">
        <w:rPr>
          <w:rFonts w:ascii="Times New Roman" w:hAnsi="Times New Roman" w:cs="Times New Roman"/>
          <w:sz w:val="24"/>
          <w:szCs w:val="24"/>
        </w:rPr>
        <w:t>Doctora en Derecho por la Unive</w:t>
      </w:r>
      <w:r w:rsidR="0065599F" w:rsidRPr="00B529B0">
        <w:rPr>
          <w:rFonts w:ascii="Times New Roman" w:hAnsi="Times New Roman" w:cs="Times New Roman"/>
          <w:sz w:val="24"/>
          <w:szCs w:val="24"/>
        </w:rPr>
        <w:t>r</w:t>
      </w:r>
      <w:r w:rsidR="002A00D1" w:rsidRPr="00B529B0">
        <w:rPr>
          <w:rFonts w:ascii="Times New Roman" w:hAnsi="Times New Roman" w:cs="Times New Roman"/>
          <w:sz w:val="24"/>
          <w:szCs w:val="24"/>
        </w:rPr>
        <w:t xml:space="preserve">sidad Complutense de Madrid, con la calificación de apto </w:t>
      </w:r>
      <w:r w:rsidR="002A00D1" w:rsidRPr="00B529B0">
        <w:rPr>
          <w:rFonts w:ascii="Times New Roman" w:hAnsi="Times New Roman" w:cs="Times New Roman"/>
          <w:i/>
          <w:sz w:val="24"/>
          <w:szCs w:val="24"/>
        </w:rPr>
        <w:t xml:space="preserve">cum laude </w:t>
      </w:r>
      <w:r w:rsidR="002A00D1" w:rsidRPr="00B529B0">
        <w:rPr>
          <w:rFonts w:ascii="Times New Roman" w:hAnsi="Times New Roman" w:cs="Times New Roman"/>
          <w:sz w:val="24"/>
          <w:szCs w:val="24"/>
        </w:rPr>
        <w:t>por unanimidad y Premio Extraordinario de Doctorado.</w:t>
      </w:r>
      <w:r w:rsidR="0065599F" w:rsidRPr="00B529B0">
        <w:rPr>
          <w:rFonts w:ascii="Times New Roman" w:hAnsi="Times New Roman" w:cs="Times New Roman"/>
          <w:sz w:val="24"/>
          <w:szCs w:val="24"/>
        </w:rPr>
        <w:t xml:space="preserve"> Ha sido becaria de colaboración y de investigación del Ministerio</w:t>
      </w:r>
      <w:r w:rsidR="00C54FC7" w:rsidRPr="00B529B0">
        <w:rPr>
          <w:rFonts w:ascii="Times New Roman" w:hAnsi="Times New Roman" w:cs="Times New Roman"/>
          <w:sz w:val="24"/>
          <w:szCs w:val="24"/>
        </w:rPr>
        <w:t xml:space="preserve"> de Educación y Cultura</w:t>
      </w:r>
      <w:r w:rsidR="0065599F" w:rsidRPr="00B529B0">
        <w:rPr>
          <w:rFonts w:ascii="Times New Roman" w:hAnsi="Times New Roman" w:cs="Times New Roman"/>
          <w:sz w:val="24"/>
          <w:szCs w:val="24"/>
        </w:rPr>
        <w:t xml:space="preserve"> y </w:t>
      </w:r>
      <w:r w:rsidR="0065599F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becaria del </w:t>
      </w:r>
      <w:proofErr w:type="spellStart"/>
      <w:r w:rsidR="0065599F" w:rsidRPr="00B529B0">
        <w:rPr>
          <w:rFonts w:ascii="Times New Roman" w:hAnsi="Times New Roman" w:cs="Times New Roman"/>
          <w:i/>
          <w:sz w:val="24"/>
          <w:szCs w:val="24"/>
          <w:lang w:val="es-ES_tradnl"/>
        </w:rPr>
        <w:t>Deutscher</w:t>
      </w:r>
      <w:proofErr w:type="spellEnd"/>
      <w:r w:rsidR="0065599F" w:rsidRPr="00B529B0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65599F" w:rsidRPr="00B529B0">
        <w:rPr>
          <w:rFonts w:ascii="Times New Roman" w:hAnsi="Times New Roman" w:cs="Times New Roman"/>
          <w:i/>
          <w:sz w:val="24"/>
          <w:szCs w:val="24"/>
          <w:lang w:val="es-ES_tradnl"/>
        </w:rPr>
        <w:t>Akademischer</w:t>
      </w:r>
      <w:proofErr w:type="spellEnd"/>
      <w:r w:rsidR="0065599F" w:rsidRPr="00B529B0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65599F" w:rsidRPr="00B529B0">
        <w:rPr>
          <w:rFonts w:ascii="Times New Roman" w:hAnsi="Times New Roman" w:cs="Times New Roman"/>
          <w:i/>
          <w:sz w:val="24"/>
          <w:szCs w:val="24"/>
          <w:lang w:val="es-ES_tradnl"/>
        </w:rPr>
        <w:t>Austauschdienst</w:t>
      </w:r>
      <w:proofErr w:type="spellEnd"/>
      <w:r w:rsidR="002662B4">
        <w:rPr>
          <w:rFonts w:ascii="Times New Roman" w:hAnsi="Times New Roman" w:cs="Times New Roman"/>
          <w:sz w:val="24"/>
          <w:szCs w:val="24"/>
          <w:lang w:val="es-ES_tradnl"/>
        </w:rPr>
        <w:t xml:space="preserve"> (DAAD). </w:t>
      </w:r>
      <w:r w:rsidR="002A00D1" w:rsidRPr="00B529B0">
        <w:rPr>
          <w:rFonts w:ascii="Times New Roman" w:hAnsi="Times New Roman" w:cs="Times New Roman"/>
          <w:sz w:val="24"/>
          <w:szCs w:val="24"/>
        </w:rPr>
        <w:t>Tiene reconocido</w:t>
      </w:r>
      <w:r w:rsidR="00ED6901" w:rsidRPr="00B529B0">
        <w:rPr>
          <w:rFonts w:ascii="Times New Roman" w:hAnsi="Times New Roman" w:cs="Times New Roman"/>
          <w:sz w:val="24"/>
          <w:szCs w:val="24"/>
        </w:rPr>
        <w:t>s</w:t>
      </w:r>
      <w:r w:rsidR="002A00D1" w:rsidRPr="00B529B0">
        <w:rPr>
          <w:rFonts w:ascii="Times New Roman" w:hAnsi="Times New Roman" w:cs="Times New Roman"/>
          <w:sz w:val="24"/>
          <w:szCs w:val="24"/>
        </w:rPr>
        <w:t xml:space="preserve"> dos quinquenios docentes por la Universidad C</w:t>
      </w:r>
      <w:r w:rsidR="0065599F" w:rsidRPr="00B529B0">
        <w:rPr>
          <w:rFonts w:ascii="Times New Roman" w:hAnsi="Times New Roman" w:cs="Times New Roman"/>
          <w:sz w:val="24"/>
          <w:szCs w:val="24"/>
        </w:rPr>
        <w:t>omplutense de Madrid, un tramo</w:t>
      </w:r>
      <w:r w:rsidR="002A00D1" w:rsidRPr="00B529B0">
        <w:rPr>
          <w:rFonts w:ascii="Times New Roman" w:hAnsi="Times New Roman" w:cs="Times New Roman"/>
          <w:sz w:val="24"/>
          <w:szCs w:val="24"/>
        </w:rPr>
        <w:t xml:space="preserve"> de investigación por la Comisión Nacional Evaluadora de la Actividad Investigadora (CNEAI) y tres </w:t>
      </w:r>
      <w:r w:rsidR="00ED6901" w:rsidRPr="00B529B0">
        <w:rPr>
          <w:rFonts w:ascii="Times New Roman" w:hAnsi="Times New Roman" w:cs="Times New Roman"/>
          <w:sz w:val="24"/>
          <w:szCs w:val="24"/>
        </w:rPr>
        <w:t xml:space="preserve">diplomas a la excelencia docente </w:t>
      </w:r>
      <w:r w:rsidR="002A00D1" w:rsidRPr="00B529B0">
        <w:rPr>
          <w:rFonts w:ascii="Times New Roman" w:hAnsi="Times New Roman" w:cs="Times New Roman"/>
          <w:sz w:val="24"/>
          <w:szCs w:val="24"/>
        </w:rPr>
        <w:t xml:space="preserve">del </w:t>
      </w:r>
      <w:r w:rsidR="002A00D1" w:rsidRPr="00B529B0">
        <w:rPr>
          <w:rFonts w:ascii="Times New Roman" w:hAnsi="Times New Roman" w:cs="Times New Roman"/>
          <w:i/>
          <w:sz w:val="24"/>
          <w:szCs w:val="24"/>
        </w:rPr>
        <w:t xml:space="preserve">Programa </w:t>
      </w:r>
      <w:proofErr w:type="spellStart"/>
      <w:r w:rsidR="002A00D1" w:rsidRPr="00B529B0">
        <w:rPr>
          <w:rFonts w:ascii="Times New Roman" w:hAnsi="Times New Roman" w:cs="Times New Roman"/>
          <w:i/>
          <w:sz w:val="24"/>
          <w:szCs w:val="24"/>
        </w:rPr>
        <w:t>Docentia</w:t>
      </w:r>
      <w:proofErr w:type="spellEnd"/>
      <w:r w:rsidR="002A00D1" w:rsidRPr="00B529B0">
        <w:rPr>
          <w:rFonts w:ascii="Times New Roman" w:hAnsi="Times New Roman" w:cs="Times New Roman"/>
          <w:sz w:val="24"/>
          <w:szCs w:val="24"/>
        </w:rPr>
        <w:t xml:space="preserve"> de la UCM.</w:t>
      </w:r>
    </w:p>
    <w:p w:rsidR="006D7D43" w:rsidRPr="00B529B0" w:rsidRDefault="000978CF" w:rsidP="009B30D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529B0">
        <w:rPr>
          <w:rFonts w:ascii="Times New Roman" w:hAnsi="Times New Roman" w:cs="Times New Roman"/>
          <w:sz w:val="24"/>
          <w:szCs w:val="24"/>
        </w:rPr>
        <w:t xml:space="preserve">De su actividad investigadora destaca la publicación de una monografía sobre </w:t>
      </w:r>
      <w:r w:rsidR="004F524F">
        <w:rPr>
          <w:rFonts w:ascii="Times New Roman" w:hAnsi="Times New Roman" w:cs="Times New Roman"/>
          <w:sz w:val="24"/>
          <w:szCs w:val="24"/>
        </w:rPr>
        <w:t>la protección procesal d</w:t>
      </w:r>
      <w:r w:rsidR="006D7D43" w:rsidRPr="00B529B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="006D7D43" w:rsidRPr="00B529B0">
        <w:rPr>
          <w:rFonts w:ascii="Times New Roman" w:hAnsi="Times New Roman" w:cs="Times New Roman"/>
          <w:i/>
          <w:sz w:val="24"/>
          <w:szCs w:val="24"/>
        </w:rPr>
        <w:t>minor</w:t>
      </w:r>
      <w:proofErr w:type="spellEnd"/>
      <w:r w:rsidR="006D7D43" w:rsidRPr="00B529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D43" w:rsidRPr="00B529B0">
        <w:rPr>
          <w:rFonts w:ascii="Times New Roman" w:hAnsi="Times New Roman" w:cs="Times New Roman"/>
          <w:i/>
          <w:sz w:val="24"/>
          <w:szCs w:val="24"/>
        </w:rPr>
        <w:t>viginti</w:t>
      </w:r>
      <w:proofErr w:type="spellEnd"/>
      <w:r w:rsidR="006D7D43" w:rsidRPr="00B529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D43" w:rsidRPr="00B529B0">
        <w:rPr>
          <w:rFonts w:ascii="Times New Roman" w:hAnsi="Times New Roman" w:cs="Times New Roman"/>
          <w:i/>
          <w:sz w:val="24"/>
          <w:szCs w:val="24"/>
        </w:rPr>
        <w:t>quinque</w:t>
      </w:r>
      <w:proofErr w:type="spellEnd"/>
      <w:r w:rsidR="006D7D43" w:rsidRPr="00B529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D43" w:rsidRPr="00B529B0">
        <w:rPr>
          <w:rFonts w:ascii="Times New Roman" w:hAnsi="Times New Roman" w:cs="Times New Roman"/>
          <w:i/>
          <w:sz w:val="24"/>
          <w:szCs w:val="24"/>
        </w:rPr>
        <w:t>annis</w:t>
      </w:r>
      <w:proofErr w:type="spellEnd"/>
      <w:r w:rsidR="0065599F" w:rsidRPr="00B529B0">
        <w:rPr>
          <w:rFonts w:ascii="Times New Roman" w:hAnsi="Times New Roman" w:cs="Times New Roman"/>
          <w:sz w:val="24"/>
          <w:szCs w:val="24"/>
        </w:rPr>
        <w:t xml:space="preserve">, así como varias publicaciones </w:t>
      </w:r>
      <w:r w:rsidR="009B30D4" w:rsidRPr="00B529B0">
        <w:rPr>
          <w:rFonts w:ascii="Times New Roman" w:hAnsi="Times New Roman" w:cs="Times New Roman"/>
          <w:sz w:val="24"/>
          <w:szCs w:val="24"/>
        </w:rPr>
        <w:t>en revistas científicas sobre</w:t>
      </w:r>
      <w:r w:rsidR="0065599F" w:rsidRPr="00B529B0">
        <w:rPr>
          <w:rFonts w:ascii="Times New Roman" w:hAnsi="Times New Roman" w:cs="Times New Roman"/>
          <w:sz w:val="24"/>
          <w:szCs w:val="24"/>
        </w:rPr>
        <w:t xml:space="preserve"> </w:t>
      </w:r>
      <w:r w:rsidR="009B30D4" w:rsidRPr="00B529B0">
        <w:rPr>
          <w:rFonts w:ascii="Times New Roman" w:hAnsi="Times New Roman" w:cs="Times New Roman"/>
          <w:sz w:val="24"/>
          <w:szCs w:val="24"/>
        </w:rPr>
        <w:t>materias de su especialidad</w:t>
      </w:r>
      <w:r w:rsidR="0065599F" w:rsidRPr="00B529B0">
        <w:rPr>
          <w:rFonts w:ascii="Times New Roman" w:hAnsi="Times New Roman" w:cs="Times New Roman"/>
          <w:sz w:val="24"/>
          <w:szCs w:val="24"/>
        </w:rPr>
        <w:t>.</w:t>
      </w:r>
      <w:r w:rsidR="009B30D4" w:rsidRPr="00B529B0">
        <w:rPr>
          <w:rFonts w:ascii="Times New Roman" w:hAnsi="Times New Roman" w:cs="Times New Roman"/>
          <w:sz w:val="24"/>
          <w:szCs w:val="24"/>
        </w:rPr>
        <w:t xml:space="preserve"> </w:t>
      </w:r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Ha participado en varios proyectos de investigación </w:t>
      </w:r>
      <w:r w:rsidR="004F524F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>nacionales y europeos</w:t>
      </w:r>
      <w:r w:rsidR="004F524F">
        <w:rPr>
          <w:rFonts w:ascii="Times New Roman" w:hAnsi="Times New Roman" w:cs="Times New Roman"/>
          <w:sz w:val="24"/>
          <w:szCs w:val="24"/>
          <w:lang w:val="es-ES_tradnl"/>
        </w:rPr>
        <w:t>-</w:t>
      </w:r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y ha realizado </w:t>
      </w:r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>estancias de investigación en la</w:t>
      </w:r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>U</w:t>
      </w:r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>niversity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>College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of London, en la </w:t>
      </w:r>
      <w:proofErr w:type="spellStart"/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>Università</w:t>
      </w:r>
      <w:proofErr w:type="spellEnd"/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Federico II,</w:t>
      </w:r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en el </w:t>
      </w:r>
      <w:proofErr w:type="spellStart"/>
      <w:r w:rsidR="009B30D4" w:rsidRPr="00B529B0">
        <w:rPr>
          <w:rFonts w:ascii="Times New Roman" w:hAnsi="Times New Roman" w:cs="Times New Roman"/>
          <w:sz w:val="24"/>
          <w:szCs w:val="24"/>
        </w:rPr>
        <w:t>Leopold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4" w:rsidRPr="00B529B0">
        <w:rPr>
          <w:rFonts w:ascii="Times New Roman" w:hAnsi="Times New Roman" w:cs="Times New Roman"/>
          <w:sz w:val="24"/>
          <w:szCs w:val="24"/>
        </w:rPr>
        <w:t>Wenger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0D4" w:rsidRPr="00B529B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</w:rPr>
        <w:t xml:space="preserve"> de la </w:t>
      </w:r>
      <w:r w:rsidR="00C54FC7" w:rsidRPr="00B529B0">
        <w:rPr>
          <w:rFonts w:ascii="Times New Roman" w:hAnsi="Times New Roman" w:cs="Times New Roman"/>
          <w:sz w:val="24"/>
          <w:szCs w:val="24"/>
        </w:rPr>
        <w:t xml:space="preserve">Ludwig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</w:rPr>
        <w:t>Maximilians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</w:rPr>
        <w:t>Munich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</w:rPr>
        <w:t>, en el</w:t>
      </w:r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Institut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für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geschich</w:t>
      </w:r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>tliche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>Rechtswissenschaft</w:t>
      </w:r>
      <w:proofErr w:type="spellEnd"/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de la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Ruprecht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Karls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Universität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Heidelberg</w:t>
      </w:r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y en la Universidad San Francisco Quito</w:t>
      </w:r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0978CF" w:rsidRPr="00B529B0" w:rsidRDefault="000978CF" w:rsidP="009B30D4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De su actividad docente destaca la </w:t>
      </w:r>
      <w:r w:rsidR="00ED690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dirección y </w:t>
      </w:r>
      <w:r w:rsidRPr="00B529B0">
        <w:rPr>
          <w:rFonts w:ascii="Times New Roman" w:hAnsi="Times New Roman" w:cs="Times New Roman"/>
          <w:sz w:val="24"/>
          <w:szCs w:val="24"/>
          <w:lang w:val="es-ES_tradnl"/>
        </w:rPr>
        <w:t>participación en numerosos proyectos de innovación docente. Imparte docencia en Derecho romano</w:t>
      </w:r>
      <w:r w:rsidR="007055DA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en distintas titulaciones</w:t>
      </w:r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, así como</w:t>
      </w:r>
      <w:r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en Visitas institucionales</w:t>
      </w:r>
      <w:r w:rsidR="007055DA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del Máster de Acceso a la Abogacía</w:t>
      </w:r>
      <w:r w:rsidR="004F524F">
        <w:rPr>
          <w:rFonts w:ascii="Times New Roman" w:hAnsi="Times New Roman" w:cs="Times New Roman"/>
          <w:sz w:val="24"/>
          <w:szCs w:val="24"/>
          <w:lang w:val="es-ES_tradnl"/>
        </w:rPr>
        <w:t>. Ha sido Profesora V</w:t>
      </w:r>
      <w:r w:rsidR="00993D62" w:rsidRPr="00B529B0">
        <w:rPr>
          <w:rFonts w:ascii="Times New Roman" w:hAnsi="Times New Roman" w:cs="Times New Roman"/>
          <w:sz w:val="24"/>
          <w:szCs w:val="24"/>
          <w:lang w:val="es-ES_tradnl"/>
        </w:rPr>
        <w:t>isitante</w:t>
      </w:r>
      <w:r w:rsidR="0065599F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en varias ocasiones</w:t>
      </w:r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en la Universidad de Heidelberg impartiendo la asignatura “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Einführung</w:t>
      </w:r>
      <w:proofErr w:type="spellEnd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 in das </w:t>
      </w:r>
      <w:proofErr w:type="spellStart"/>
      <w:r w:rsidR="00C54FC7" w:rsidRPr="00B529B0">
        <w:rPr>
          <w:rFonts w:ascii="Times New Roman" w:hAnsi="Times New Roman" w:cs="Times New Roman"/>
          <w:sz w:val="24"/>
          <w:szCs w:val="24"/>
          <w:lang w:val="es-ES_tradnl"/>
        </w:rPr>
        <w:t>spa</w:t>
      </w:r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>nische</w:t>
      </w:r>
      <w:proofErr w:type="spellEnd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>Recht</w:t>
      </w:r>
      <w:proofErr w:type="spellEnd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>und</w:t>
      </w:r>
      <w:proofErr w:type="spellEnd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>seine</w:t>
      </w:r>
      <w:proofErr w:type="spellEnd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>Rechtssprache</w:t>
      </w:r>
      <w:proofErr w:type="spellEnd"/>
      <w:r w:rsidR="002A00D1" w:rsidRPr="00B529B0">
        <w:rPr>
          <w:rFonts w:ascii="Times New Roman" w:hAnsi="Times New Roman" w:cs="Times New Roman"/>
          <w:sz w:val="24"/>
          <w:szCs w:val="24"/>
          <w:lang w:val="es-ES_tradnl"/>
        </w:rPr>
        <w:t>”.</w:t>
      </w:r>
      <w:r w:rsidR="0065599F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C41EB">
        <w:rPr>
          <w:rFonts w:ascii="Times New Roman" w:hAnsi="Times New Roman" w:cs="Times New Roman"/>
          <w:sz w:val="24"/>
          <w:szCs w:val="24"/>
          <w:lang w:val="es-ES_tradnl"/>
        </w:rPr>
        <w:t>Es c</w:t>
      </w:r>
      <w:r w:rsidR="00ED6901" w:rsidRPr="00B529B0">
        <w:rPr>
          <w:rFonts w:ascii="Times New Roman" w:hAnsi="Times New Roman" w:cs="Times New Roman"/>
          <w:sz w:val="24"/>
          <w:szCs w:val="24"/>
          <w:lang w:val="es-ES_tradnl"/>
        </w:rPr>
        <w:t>oautora del manual “Prácticas de Derecho romano”.</w:t>
      </w:r>
    </w:p>
    <w:p w:rsidR="006D7D43" w:rsidRPr="00B529B0" w:rsidRDefault="00ED6901" w:rsidP="009B30D4">
      <w:pPr>
        <w:jc w:val="both"/>
        <w:rPr>
          <w:rFonts w:ascii="Times New Roman" w:hAnsi="Times New Roman" w:cs="Times New Roman"/>
          <w:sz w:val="24"/>
          <w:szCs w:val="24"/>
        </w:rPr>
      </w:pPr>
      <w:r w:rsidRPr="00B529B0">
        <w:rPr>
          <w:rFonts w:ascii="Times New Roman" w:hAnsi="Times New Roman" w:cs="Times New Roman"/>
          <w:sz w:val="24"/>
          <w:szCs w:val="24"/>
          <w:lang w:val="es-ES_tradnl"/>
        </w:rPr>
        <w:t>En el ámbito de la gestión,</w:t>
      </w:r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desempeña los siguientes cargos:</w:t>
      </w:r>
      <w:r w:rsidR="003570F3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F524F" w:rsidRPr="00B529B0">
        <w:rPr>
          <w:rFonts w:ascii="Times New Roman" w:hAnsi="Times New Roman" w:cs="Times New Roman"/>
          <w:sz w:val="24"/>
          <w:szCs w:val="24"/>
          <w:lang w:val="es-ES_tradnl"/>
        </w:rPr>
        <w:t>Miembro de la Comisión Académica del Doctorado en Derecho de la Universidad Complutense; Secretaria del Instituto de Metodología e Historia de la Ciencia Jurídica;</w:t>
      </w:r>
      <w:r w:rsidR="004F524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570F3" w:rsidRPr="00B529B0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6D7D43" w:rsidRPr="00B529B0">
        <w:rPr>
          <w:rFonts w:ascii="Times New Roman" w:hAnsi="Times New Roman" w:cs="Times New Roman"/>
          <w:sz w:val="24"/>
          <w:szCs w:val="24"/>
          <w:lang w:val="es-ES_tradnl"/>
        </w:rPr>
        <w:t>oordinadora de Trabajos Fin de Grado del Departamento de Derecho Romano</w:t>
      </w:r>
      <w:r w:rsidR="009B30D4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; </w:t>
      </w:r>
      <w:r w:rsidR="003570F3" w:rsidRPr="00B529B0">
        <w:rPr>
          <w:rFonts w:ascii="Times New Roman" w:hAnsi="Times New Roman" w:cs="Times New Roman"/>
          <w:sz w:val="24"/>
          <w:szCs w:val="24"/>
          <w:lang w:val="es-ES_tradnl"/>
        </w:rPr>
        <w:t>P</w:t>
      </w:r>
      <w:r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atrono de la Fundación </w:t>
      </w:r>
      <w:proofErr w:type="spellStart"/>
      <w:r w:rsidRPr="00B529B0">
        <w:rPr>
          <w:rFonts w:ascii="Times New Roman" w:hAnsi="Times New Roman" w:cs="Times New Roman"/>
          <w:sz w:val="24"/>
          <w:szCs w:val="24"/>
          <w:lang w:val="es-ES_tradnl"/>
        </w:rPr>
        <w:t>Ursicino</w:t>
      </w:r>
      <w:proofErr w:type="spellEnd"/>
      <w:r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Álvarez</w:t>
      </w:r>
      <w:r w:rsidR="003570F3" w:rsidRPr="00B529B0">
        <w:rPr>
          <w:rFonts w:ascii="Times New Roman" w:hAnsi="Times New Roman" w:cs="Times New Roman"/>
          <w:sz w:val="24"/>
          <w:szCs w:val="24"/>
          <w:lang w:val="es-ES_tradnl"/>
        </w:rPr>
        <w:t>; G</w:t>
      </w:r>
      <w:r w:rsidR="00773611" w:rsidRPr="00B529B0">
        <w:rPr>
          <w:rFonts w:ascii="Times New Roman" w:hAnsi="Times New Roman" w:cs="Times New Roman"/>
          <w:sz w:val="24"/>
          <w:szCs w:val="24"/>
          <w:lang w:val="es-ES_tradnl"/>
        </w:rPr>
        <w:t>estora de la</w:t>
      </w:r>
      <w:r w:rsidR="002662B4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77361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página</w:t>
      </w:r>
      <w:r w:rsidR="002662B4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77361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web del Departamento de Derec</w:t>
      </w:r>
      <w:r w:rsidR="00643EF9">
        <w:rPr>
          <w:rFonts w:ascii="Times New Roman" w:hAnsi="Times New Roman" w:cs="Times New Roman"/>
          <w:sz w:val="24"/>
          <w:szCs w:val="24"/>
          <w:lang w:val="es-ES_tradnl"/>
        </w:rPr>
        <w:t xml:space="preserve">ho Romano y de la Fundación </w:t>
      </w:r>
      <w:proofErr w:type="spellStart"/>
      <w:r w:rsidR="00643EF9">
        <w:rPr>
          <w:rFonts w:ascii="Times New Roman" w:hAnsi="Times New Roman" w:cs="Times New Roman"/>
          <w:sz w:val="24"/>
          <w:szCs w:val="24"/>
          <w:lang w:val="es-ES_tradnl"/>
        </w:rPr>
        <w:t>Ursi</w:t>
      </w:r>
      <w:r w:rsidR="00773611" w:rsidRPr="00B529B0">
        <w:rPr>
          <w:rFonts w:ascii="Times New Roman" w:hAnsi="Times New Roman" w:cs="Times New Roman"/>
          <w:sz w:val="24"/>
          <w:szCs w:val="24"/>
          <w:lang w:val="es-ES_tradnl"/>
        </w:rPr>
        <w:t>cino</w:t>
      </w:r>
      <w:proofErr w:type="spellEnd"/>
      <w:r w:rsidR="00773611" w:rsidRPr="00B529B0">
        <w:rPr>
          <w:rFonts w:ascii="Times New Roman" w:hAnsi="Times New Roman" w:cs="Times New Roman"/>
          <w:sz w:val="24"/>
          <w:szCs w:val="24"/>
          <w:lang w:val="es-ES_tradnl"/>
        </w:rPr>
        <w:t xml:space="preserve"> Álvarez.</w:t>
      </w:r>
    </w:p>
    <w:sectPr w:rsidR="006D7D43" w:rsidRPr="00B5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F"/>
    <w:rsid w:val="0008262C"/>
    <w:rsid w:val="000978CF"/>
    <w:rsid w:val="002662B4"/>
    <w:rsid w:val="002A00D1"/>
    <w:rsid w:val="003570F3"/>
    <w:rsid w:val="004F524F"/>
    <w:rsid w:val="005524E9"/>
    <w:rsid w:val="00593A5B"/>
    <w:rsid w:val="00643EF9"/>
    <w:rsid w:val="0065599F"/>
    <w:rsid w:val="006D7D43"/>
    <w:rsid w:val="007055DA"/>
    <w:rsid w:val="00773611"/>
    <w:rsid w:val="0082033B"/>
    <w:rsid w:val="00993D62"/>
    <w:rsid w:val="009B30D4"/>
    <w:rsid w:val="00A3274D"/>
    <w:rsid w:val="00AD20F7"/>
    <w:rsid w:val="00B161AD"/>
    <w:rsid w:val="00B529B0"/>
    <w:rsid w:val="00BF413F"/>
    <w:rsid w:val="00C54FC7"/>
    <w:rsid w:val="00C979CA"/>
    <w:rsid w:val="00DC41EB"/>
    <w:rsid w:val="00ED6901"/>
    <w:rsid w:val="00E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2018-02-06T22:13:00Z</dcterms:created>
  <dcterms:modified xsi:type="dcterms:W3CDTF">2018-02-22T23:07:00Z</dcterms:modified>
</cp:coreProperties>
</file>